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985"/>
        </w:tabs>
        <w:spacing w:line="480" w:lineRule="exact"/>
        <w:ind w:left="1077" w:leftChars="513"/>
        <w:rPr>
          <w:rFonts w:hint="eastAsia" w:ascii="宋体" w:hAnsi="宋体" w:eastAsia="宋体" w:cs="宋体"/>
          <w:b/>
          <w:bCs/>
          <w:sz w:val="32"/>
          <w:szCs w:val="32"/>
        </w:rPr>
      </w:pPr>
      <w:r>
        <w:rPr>
          <w:rFonts w:hint="eastAsia" w:ascii="宋体" w:hAnsi="宋体" w:eastAsia="宋体" w:cs="宋体"/>
          <w:b/>
          <w:bCs/>
          <w:sz w:val="32"/>
          <w:szCs w:val="32"/>
        </w:rPr>
        <w:t>手持式高灵敏度金属探测器GP-3003B1</w:t>
      </w:r>
    </w:p>
    <w:p>
      <w:pPr>
        <w:spacing w:line="0" w:lineRule="atLeast"/>
        <w:ind w:firstLine="2891" w:firstLineChars="900"/>
        <w:rPr>
          <w:rFonts w:hint="eastAsia" w:ascii="宋体" w:hAnsi="宋体" w:eastAsia="宋体" w:cs="宋体"/>
          <w:b/>
          <w:bCs/>
          <w:sz w:val="32"/>
          <w:szCs w:val="32"/>
        </w:rPr>
      </w:pPr>
      <w:r>
        <w:rPr>
          <w:rFonts w:hint="eastAsia" w:ascii="宋体" w:hAnsi="宋体" w:eastAsia="宋体" w:cs="宋体"/>
          <w:b/>
          <w:bCs/>
          <w:sz w:val="32"/>
          <w:szCs w:val="32"/>
        </w:rPr>
        <w:t>使用说明书</w:t>
      </w:r>
    </w:p>
    <w:p>
      <w:pPr>
        <w:spacing w:line="0" w:lineRule="atLeast"/>
        <w:rPr>
          <w:rFonts w:hint="eastAsia" w:ascii="宋体" w:hAnsi="宋体" w:eastAsia="宋体" w:cs="宋体"/>
          <w:sz w:val="28"/>
        </w:rPr>
      </w:pPr>
      <w:r>
        <w:rPr>
          <w:rFonts w:hint="eastAsia"/>
          <w:sz w:val="28"/>
        </w:rPr>
        <w:t>一</w:t>
      </w:r>
      <w:r>
        <w:rPr>
          <w:rFonts w:hint="eastAsia" w:ascii="宋体" w:hAnsi="宋体" w:eastAsia="宋体" w:cs="宋体"/>
          <w:sz w:val="28"/>
        </w:rPr>
        <w:t xml:space="preserve">.  </w:t>
      </w:r>
      <w:r>
        <w:rPr>
          <w:rFonts w:hint="eastAsia" w:ascii="宋体" w:hAnsi="宋体" w:eastAsia="宋体" w:cs="宋体"/>
          <w:b/>
          <w:bCs/>
          <w:sz w:val="24"/>
        </w:rPr>
        <w:t>示意图:</w:t>
      </w:r>
    </w:p>
    <w:p>
      <w:pPr>
        <w:jc w:val="center"/>
        <w:rPr>
          <w:rFonts w:hint="eastAsia" w:ascii="宋体" w:hAnsi="宋体" w:eastAsia="宋体" w:cs="宋体"/>
        </w:rPr>
      </w:pPr>
      <w:r>
        <w:rPr>
          <w:rFonts w:hint="eastAsia" w:ascii="宋体" w:hAnsi="宋体" w:eastAsia="宋体" w:cs="宋体"/>
        </w:rPr>
        <w:drawing>
          <wp:inline distT="0" distB="0" distL="114300" distR="114300">
            <wp:extent cx="3398520" cy="2705100"/>
            <wp:effectExtent l="0" t="0" r="1143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398520" cy="2705100"/>
                    </a:xfrm>
                    <a:prstGeom prst="rect">
                      <a:avLst/>
                    </a:prstGeom>
                    <a:noFill/>
                    <a:ln>
                      <a:noFill/>
                    </a:ln>
                  </pic:spPr>
                </pic:pic>
              </a:graphicData>
            </a:graphic>
          </wp:inline>
        </w:drawing>
      </w:r>
    </w:p>
    <w:p>
      <w:pPr>
        <w:jc w:val="center"/>
        <w:rPr>
          <w:rFonts w:hint="eastAsia" w:ascii="宋体" w:hAnsi="宋体" w:eastAsia="宋体" w:cs="宋体"/>
        </w:rPr>
      </w:pPr>
    </w:p>
    <w:p>
      <w:pPr>
        <w:spacing w:line="400" w:lineRule="exact"/>
        <w:ind w:left="284"/>
        <w:rPr>
          <w:rFonts w:hint="eastAsia" w:ascii="宋体" w:hAnsi="宋体" w:eastAsia="宋体" w:cs="宋体"/>
          <w:sz w:val="24"/>
        </w:rPr>
      </w:pPr>
      <w:r>
        <w:rPr>
          <w:rFonts w:hint="eastAsia" w:ascii="宋体" w:hAnsi="宋体" w:eastAsia="宋体" w:cs="宋体"/>
          <w:sz w:val="24"/>
        </w:rPr>
        <w:t>1．探测面              2．绿色为电源指示、</w:t>
      </w:r>
    </w:p>
    <w:p>
      <w:pPr>
        <w:spacing w:line="400" w:lineRule="exact"/>
        <w:ind w:left="1363" w:leftChars="135" w:hanging="1080" w:hangingChars="450"/>
        <w:rPr>
          <w:rFonts w:hint="eastAsia" w:ascii="宋体" w:hAnsi="宋体" w:eastAsia="宋体" w:cs="宋体"/>
          <w:sz w:val="24"/>
        </w:rPr>
      </w:pPr>
      <w:r>
        <w:rPr>
          <w:rFonts w:hint="eastAsia" w:ascii="宋体" w:hAnsi="宋体" w:eastAsia="宋体" w:cs="宋体"/>
          <w:sz w:val="24"/>
        </w:rPr>
        <w:t>3．黄色为低电量提示    4. 红色为报警指示</w:t>
      </w:r>
    </w:p>
    <w:p>
      <w:pPr>
        <w:tabs>
          <w:tab w:val="left" w:pos="2985"/>
        </w:tabs>
        <w:spacing w:line="400" w:lineRule="exact"/>
        <w:ind w:left="285"/>
        <w:rPr>
          <w:rFonts w:hint="eastAsia" w:ascii="宋体" w:hAnsi="宋体" w:eastAsia="宋体" w:cs="宋体"/>
          <w:sz w:val="24"/>
        </w:rPr>
      </w:pPr>
      <w:r>
        <w:rPr>
          <w:rFonts w:hint="eastAsia" w:ascii="宋体" w:hAnsi="宋体" w:eastAsia="宋体" w:cs="宋体"/>
          <w:sz w:val="24"/>
        </w:rPr>
        <w:t>5．电源开关            6. 灵敏度调节孔</w:t>
      </w:r>
    </w:p>
    <w:p>
      <w:pPr>
        <w:tabs>
          <w:tab w:val="left" w:pos="2985"/>
        </w:tabs>
        <w:spacing w:line="400" w:lineRule="exact"/>
        <w:ind w:left="284"/>
        <w:rPr>
          <w:rFonts w:hint="eastAsia" w:ascii="宋体" w:hAnsi="宋体" w:eastAsia="宋体" w:cs="宋体"/>
          <w:sz w:val="24"/>
        </w:rPr>
      </w:pPr>
      <w:r>
        <w:rPr>
          <w:rFonts w:hint="eastAsia" w:ascii="宋体" w:hAnsi="宋体" w:eastAsia="宋体" w:cs="宋体"/>
          <w:sz w:val="24"/>
        </w:rPr>
        <w:t>7. 手柄                8. 电池盖</w:t>
      </w:r>
    </w:p>
    <w:p>
      <w:pPr>
        <w:tabs>
          <w:tab w:val="left" w:pos="2985"/>
        </w:tabs>
        <w:spacing w:line="400" w:lineRule="exact"/>
        <w:ind w:left="284"/>
        <w:rPr>
          <w:rFonts w:hint="eastAsia" w:ascii="宋体" w:hAnsi="宋体" w:eastAsia="宋体" w:cs="宋体"/>
        </w:rPr>
      </w:pPr>
      <w:r>
        <w:rPr>
          <w:rFonts w:hint="eastAsia" w:ascii="宋体" w:hAnsi="宋体" w:eastAsia="宋体" w:cs="宋体"/>
          <w:sz w:val="24"/>
        </w:rPr>
        <w:t xml:space="preserve">9. 充电插座           10. 切换开关（声光、振动） </w:t>
      </w:r>
    </w:p>
    <w:p>
      <w:pPr>
        <w:tabs>
          <w:tab w:val="left" w:pos="540"/>
        </w:tabs>
        <w:spacing w:line="360" w:lineRule="exact"/>
        <w:rPr>
          <w:rFonts w:hint="eastAsia" w:ascii="宋体" w:hAnsi="宋体" w:eastAsia="宋体" w:cs="宋体"/>
          <w:sz w:val="24"/>
        </w:rPr>
      </w:pPr>
      <w:r>
        <w:rPr>
          <w:rFonts w:hint="eastAsia" w:ascii="宋体" w:hAnsi="宋体" w:eastAsia="宋体" w:cs="宋体"/>
          <w:sz w:val="24"/>
        </w:rPr>
        <w:t xml:space="preserve">二.  </w:t>
      </w:r>
      <w:r>
        <w:rPr>
          <w:rFonts w:hint="eastAsia" w:ascii="宋体" w:hAnsi="宋体" w:eastAsia="宋体" w:cs="宋体"/>
          <w:b/>
          <w:bCs/>
          <w:sz w:val="24"/>
        </w:rPr>
        <w:t>用途:</w:t>
      </w:r>
    </w:p>
    <w:p>
      <w:pPr>
        <w:numPr>
          <w:ilvl w:val="0"/>
          <w:numId w:val="1"/>
        </w:numPr>
        <w:spacing w:line="360" w:lineRule="exact"/>
        <w:rPr>
          <w:rFonts w:hint="eastAsia" w:ascii="宋体" w:hAnsi="宋体" w:eastAsia="宋体" w:cs="宋体"/>
          <w:sz w:val="24"/>
        </w:rPr>
      </w:pPr>
      <w:r>
        <w:rPr>
          <w:rFonts w:hint="eastAsia" w:ascii="宋体" w:hAnsi="宋体" w:eastAsia="宋体" w:cs="宋体"/>
          <w:sz w:val="24"/>
        </w:rPr>
        <w:t>机场、车站、码头电子探测检查；</w:t>
      </w:r>
    </w:p>
    <w:p>
      <w:pPr>
        <w:numPr>
          <w:ilvl w:val="0"/>
          <w:numId w:val="1"/>
        </w:numPr>
        <w:spacing w:line="360" w:lineRule="exact"/>
        <w:rPr>
          <w:rFonts w:hint="eastAsia" w:ascii="宋体" w:hAnsi="宋体" w:eastAsia="宋体" w:cs="宋体"/>
          <w:sz w:val="24"/>
        </w:rPr>
      </w:pPr>
      <w:r>
        <w:rPr>
          <w:rFonts w:hint="eastAsia" w:ascii="宋体" w:hAnsi="宋体" w:eastAsia="宋体" w:cs="宋体"/>
          <w:sz w:val="24"/>
        </w:rPr>
        <w:t>海关、公安、边防、煤矿、保卫部门安全检查；</w:t>
      </w:r>
    </w:p>
    <w:p>
      <w:pPr>
        <w:numPr>
          <w:ilvl w:val="0"/>
          <w:numId w:val="1"/>
        </w:numPr>
        <w:spacing w:line="360" w:lineRule="exact"/>
        <w:rPr>
          <w:rFonts w:hint="eastAsia" w:ascii="宋体" w:hAnsi="宋体" w:eastAsia="宋体" w:cs="宋体"/>
          <w:sz w:val="24"/>
        </w:rPr>
      </w:pPr>
      <w:r>
        <w:rPr>
          <w:rFonts w:hint="eastAsia" w:ascii="宋体" w:hAnsi="宋体" w:eastAsia="宋体" w:cs="宋体"/>
          <w:sz w:val="24"/>
        </w:rPr>
        <w:t>医药、食品商业系统质量检查；</w:t>
      </w:r>
    </w:p>
    <w:p>
      <w:pPr>
        <w:numPr>
          <w:ilvl w:val="0"/>
          <w:numId w:val="1"/>
        </w:numPr>
        <w:spacing w:line="360" w:lineRule="exact"/>
        <w:rPr>
          <w:rFonts w:hint="eastAsia" w:ascii="宋体" w:hAnsi="宋体" w:eastAsia="宋体" w:cs="宋体"/>
          <w:sz w:val="24"/>
        </w:rPr>
      </w:pPr>
      <w:r>
        <w:rPr>
          <w:rFonts w:hint="eastAsia" w:ascii="宋体" w:hAnsi="宋体" w:eastAsia="宋体" w:cs="宋体"/>
          <w:sz w:val="24"/>
        </w:rPr>
        <w:t>重要场所、运动场安全检查；</w:t>
      </w:r>
    </w:p>
    <w:p>
      <w:pPr>
        <w:numPr>
          <w:ilvl w:val="0"/>
          <w:numId w:val="1"/>
        </w:numPr>
        <w:spacing w:line="360" w:lineRule="exact"/>
        <w:rPr>
          <w:rFonts w:hint="eastAsia" w:ascii="宋体" w:hAnsi="宋体" w:eastAsia="宋体" w:cs="宋体"/>
          <w:sz w:val="24"/>
        </w:rPr>
      </w:pPr>
      <w:r>
        <w:rPr>
          <w:rFonts w:hint="eastAsia" w:ascii="宋体" w:hAnsi="宋体" w:eastAsia="宋体" w:cs="宋体"/>
          <w:sz w:val="24"/>
        </w:rPr>
        <w:t>贵金属检测，如金银首饰厂。</w:t>
      </w:r>
    </w:p>
    <w:p>
      <w:pPr>
        <w:spacing w:line="360" w:lineRule="exact"/>
        <w:rPr>
          <w:rFonts w:hint="eastAsia" w:ascii="宋体" w:hAnsi="宋体" w:eastAsia="宋体" w:cs="宋体"/>
          <w:sz w:val="24"/>
        </w:rPr>
      </w:pPr>
      <w:r>
        <w:rPr>
          <w:rFonts w:hint="eastAsia" w:ascii="宋体" w:hAnsi="宋体" w:eastAsia="宋体" w:cs="宋体"/>
          <w:sz w:val="24"/>
        </w:rPr>
        <w:t xml:space="preserve">三.  </w:t>
      </w:r>
      <w:r>
        <w:rPr>
          <w:rFonts w:hint="eastAsia" w:ascii="宋体" w:hAnsi="宋体" w:eastAsia="宋体" w:cs="宋体"/>
          <w:b/>
          <w:bCs/>
          <w:sz w:val="24"/>
        </w:rPr>
        <w:t>探测距离：</w:t>
      </w:r>
    </w:p>
    <w:p>
      <w:pPr>
        <w:numPr>
          <w:ilvl w:val="0"/>
          <w:numId w:val="2"/>
        </w:numPr>
        <w:spacing w:line="360" w:lineRule="exact"/>
        <w:rPr>
          <w:rFonts w:hint="eastAsia" w:ascii="宋体" w:hAnsi="宋体" w:eastAsia="宋体" w:cs="宋体"/>
          <w:sz w:val="24"/>
        </w:rPr>
      </w:pPr>
      <w:r>
        <w:rPr>
          <w:rFonts w:hint="eastAsia" w:ascii="宋体" w:hAnsi="宋体" w:eastAsia="宋体" w:cs="宋体"/>
          <w:sz w:val="24"/>
        </w:rPr>
        <w:t>大头针      30—60mm；</w:t>
      </w:r>
    </w:p>
    <w:p>
      <w:pPr>
        <w:numPr>
          <w:ilvl w:val="0"/>
          <w:numId w:val="2"/>
        </w:numPr>
        <w:spacing w:line="360" w:lineRule="exact"/>
        <w:rPr>
          <w:rFonts w:hint="eastAsia" w:ascii="宋体" w:hAnsi="宋体" w:eastAsia="宋体" w:cs="宋体"/>
          <w:sz w:val="24"/>
        </w:rPr>
      </w:pPr>
      <w:r>
        <w:rPr>
          <w:rFonts w:hint="eastAsia" w:ascii="宋体" w:hAnsi="宋体" w:eastAsia="宋体" w:cs="宋体"/>
          <w:sz w:val="24"/>
        </w:rPr>
        <w:t>六四式手枪     150mm；</w:t>
      </w:r>
    </w:p>
    <w:p>
      <w:pPr>
        <w:numPr>
          <w:ilvl w:val="0"/>
          <w:numId w:val="2"/>
        </w:numPr>
        <w:spacing w:line="360" w:lineRule="exact"/>
        <w:rPr>
          <w:rFonts w:hint="eastAsia" w:ascii="宋体" w:hAnsi="宋体" w:eastAsia="宋体" w:cs="宋体"/>
          <w:sz w:val="24"/>
        </w:rPr>
      </w:pPr>
      <w:r>
        <w:rPr>
          <w:rFonts w:hint="eastAsia" w:ascii="宋体" w:hAnsi="宋体" w:eastAsia="宋体" w:cs="宋体"/>
          <w:sz w:val="24"/>
        </w:rPr>
        <w:t>六寸匕首       160mm；</w:t>
      </w:r>
    </w:p>
    <w:p>
      <w:pPr>
        <w:numPr>
          <w:ilvl w:val="0"/>
          <w:numId w:val="2"/>
        </w:numPr>
        <w:spacing w:line="360" w:lineRule="exact"/>
        <w:rPr>
          <w:rFonts w:hint="eastAsia" w:ascii="宋体" w:hAnsi="宋体" w:eastAsia="宋体" w:cs="宋体"/>
          <w:sz w:val="24"/>
        </w:rPr>
      </w:pPr>
      <w:r>
        <w:rPr>
          <w:rFonts w:hint="eastAsia" w:ascii="宋体" w:hAnsi="宋体" w:eastAsia="宋体" w:cs="宋体"/>
          <w:sz w:val="24"/>
        </w:rPr>
        <w:t>直径20mm钢球  90mm。</w:t>
      </w:r>
    </w:p>
    <w:p>
      <w:pPr>
        <w:tabs>
          <w:tab w:val="left" w:pos="540"/>
        </w:tabs>
        <w:spacing w:line="360" w:lineRule="exact"/>
        <w:rPr>
          <w:rFonts w:hint="eastAsia" w:ascii="宋体" w:hAnsi="宋体" w:eastAsia="宋体" w:cs="宋体"/>
          <w:sz w:val="24"/>
        </w:rPr>
      </w:pPr>
      <w:r>
        <w:rPr>
          <w:rFonts w:hint="eastAsia" w:ascii="宋体" w:hAnsi="宋体" w:eastAsia="宋体" w:cs="宋体"/>
          <w:sz w:val="24"/>
        </w:rPr>
        <w:t xml:space="preserve">四.  </w:t>
      </w:r>
      <w:r>
        <w:rPr>
          <w:rFonts w:hint="eastAsia" w:ascii="宋体" w:hAnsi="宋体" w:eastAsia="宋体" w:cs="宋体"/>
          <w:b/>
          <w:bCs/>
          <w:sz w:val="24"/>
        </w:rPr>
        <w:t>特点：</w:t>
      </w:r>
    </w:p>
    <w:p>
      <w:pPr>
        <w:numPr>
          <w:ilvl w:val="0"/>
          <w:numId w:val="3"/>
        </w:numPr>
        <w:spacing w:line="360" w:lineRule="exact"/>
        <w:rPr>
          <w:rFonts w:hint="eastAsia" w:ascii="宋体" w:hAnsi="宋体" w:eastAsia="宋体" w:cs="宋体"/>
          <w:sz w:val="24"/>
        </w:rPr>
      </w:pPr>
      <w:r>
        <w:rPr>
          <w:rFonts w:hint="eastAsia" w:ascii="宋体" w:hAnsi="宋体" w:eastAsia="宋体" w:cs="宋体"/>
          <w:sz w:val="24"/>
        </w:rPr>
        <w:t>高灵敏度。</w:t>
      </w:r>
      <w:bookmarkStart w:id="0" w:name="_GoBack"/>
      <w:bookmarkEnd w:id="0"/>
    </w:p>
    <w:p>
      <w:pPr>
        <w:numPr>
          <w:ilvl w:val="0"/>
          <w:numId w:val="3"/>
        </w:numPr>
        <w:spacing w:line="360" w:lineRule="exact"/>
        <w:rPr>
          <w:rFonts w:hint="eastAsia" w:ascii="宋体" w:hAnsi="宋体" w:eastAsia="宋体" w:cs="宋体"/>
          <w:sz w:val="24"/>
        </w:rPr>
      </w:pPr>
      <w:r>
        <w:rPr>
          <w:rFonts w:hint="eastAsia" w:ascii="宋体" w:hAnsi="宋体" w:eastAsia="宋体" w:cs="宋体"/>
          <w:sz w:val="24"/>
        </w:rPr>
        <w:t>使用简单、方便，无需调整；</w:t>
      </w:r>
    </w:p>
    <w:p>
      <w:pPr>
        <w:numPr>
          <w:ilvl w:val="0"/>
          <w:numId w:val="3"/>
        </w:numPr>
        <w:spacing w:line="360" w:lineRule="exact"/>
        <w:rPr>
          <w:rFonts w:hint="eastAsia" w:ascii="宋体" w:hAnsi="宋体" w:eastAsia="宋体" w:cs="宋体"/>
          <w:sz w:val="24"/>
        </w:rPr>
      </w:pPr>
      <w:r>
        <w:rPr>
          <w:rFonts w:hint="eastAsia" w:ascii="宋体" w:hAnsi="宋体" w:eastAsia="宋体" w:cs="宋体"/>
          <w:sz w:val="24"/>
        </w:rPr>
        <w:t>9V电池降至7V左右，探测距离不变；</w:t>
      </w:r>
    </w:p>
    <w:p>
      <w:pPr>
        <w:numPr>
          <w:ilvl w:val="0"/>
          <w:numId w:val="3"/>
        </w:numPr>
        <w:spacing w:line="360" w:lineRule="exact"/>
        <w:rPr>
          <w:rFonts w:hint="eastAsia" w:ascii="宋体" w:hAnsi="宋体" w:eastAsia="宋体" w:cs="宋体"/>
          <w:sz w:val="24"/>
        </w:rPr>
      </w:pPr>
      <w:r>
        <w:rPr>
          <w:rFonts w:hint="eastAsia" w:ascii="宋体" w:hAnsi="宋体" w:eastAsia="宋体" w:cs="宋体"/>
          <w:sz w:val="24"/>
        </w:rPr>
        <w:t>用电省，可连续工作40小时以上；</w:t>
      </w:r>
    </w:p>
    <w:p>
      <w:pPr>
        <w:numPr>
          <w:ilvl w:val="0"/>
          <w:numId w:val="3"/>
        </w:numPr>
        <w:spacing w:line="360" w:lineRule="exact"/>
        <w:rPr>
          <w:rFonts w:hint="eastAsia" w:ascii="宋体" w:hAnsi="宋体" w:eastAsia="宋体" w:cs="宋体"/>
          <w:sz w:val="24"/>
        </w:rPr>
      </w:pPr>
      <w:r>
        <w:rPr>
          <w:rFonts w:hint="eastAsia" w:ascii="宋体" w:hAnsi="宋体" w:eastAsia="宋体" w:cs="宋体"/>
          <w:sz w:val="24"/>
        </w:rPr>
        <w:t>电池用完时，有自动连续的告警声；</w:t>
      </w:r>
    </w:p>
    <w:p>
      <w:pPr>
        <w:numPr>
          <w:ilvl w:val="0"/>
          <w:numId w:val="3"/>
        </w:numPr>
        <w:spacing w:line="360" w:lineRule="exact"/>
        <w:rPr>
          <w:rFonts w:hint="eastAsia" w:ascii="宋体" w:hAnsi="宋体" w:eastAsia="宋体" w:cs="宋体"/>
          <w:sz w:val="24"/>
        </w:rPr>
      </w:pPr>
      <w:r>
        <w:rPr>
          <w:rFonts w:hint="eastAsia" w:ascii="宋体" w:hAnsi="宋体" w:eastAsia="宋体" w:cs="宋体"/>
          <w:sz w:val="24"/>
        </w:rPr>
        <w:t>有开机、关机声音提示功能；</w:t>
      </w:r>
    </w:p>
    <w:p>
      <w:pPr>
        <w:numPr>
          <w:ilvl w:val="0"/>
          <w:numId w:val="3"/>
        </w:numPr>
        <w:spacing w:line="360" w:lineRule="exact"/>
        <w:rPr>
          <w:rFonts w:hint="eastAsia" w:ascii="宋体" w:hAnsi="宋体" w:eastAsia="宋体" w:cs="宋体"/>
          <w:sz w:val="24"/>
        </w:rPr>
      </w:pPr>
      <w:r>
        <w:rPr>
          <w:rFonts w:hint="eastAsia" w:ascii="宋体" w:hAnsi="宋体" w:eastAsia="宋体" w:cs="宋体"/>
          <w:sz w:val="24"/>
        </w:rPr>
        <w:t>有外接充电插孔；</w:t>
      </w:r>
    </w:p>
    <w:p>
      <w:pPr>
        <w:numPr>
          <w:ilvl w:val="0"/>
          <w:numId w:val="3"/>
        </w:numPr>
        <w:spacing w:line="360" w:lineRule="exact"/>
        <w:rPr>
          <w:rFonts w:hint="eastAsia" w:ascii="宋体" w:hAnsi="宋体" w:eastAsia="宋体" w:cs="宋体"/>
          <w:sz w:val="24"/>
        </w:rPr>
      </w:pPr>
      <w:r>
        <w:rPr>
          <w:rFonts w:hint="eastAsia" w:ascii="宋体" w:hAnsi="宋体" w:eastAsia="宋体" w:cs="宋体"/>
          <w:sz w:val="24"/>
        </w:rPr>
        <w:t>有声光、振动切换开关</w:t>
      </w:r>
    </w:p>
    <w:p>
      <w:pPr>
        <w:numPr>
          <w:ilvl w:val="0"/>
          <w:numId w:val="4"/>
        </w:numPr>
        <w:spacing w:line="360" w:lineRule="exact"/>
        <w:rPr>
          <w:rFonts w:hint="eastAsia" w:ascii="宋体" w:hAnsi="宋体" w:eastAsia="宋体" w:cs="宋体"/>
          <w:b/>
          <w:bCs/>
          <w:sz w:val="24"/>
        </w:rPr>
      </w:pPr>
      <w:r>
        <w:rPr>
          <w:rFonts w:hint="eastAsia" w:ascii="宋体" w:hAnsi="宋体" w:eastAsia="宋体" w:cs="宋体"/>
          <w:b/>
          <w:bCs/>
          <w:sz w:val="24"/>
        </w:rPr>
        <w:t xml:space="preserve">装换电池： </w:t>
      </w:r>
    </w:p>
    <w:p>
      <w:pPr>
        <w:spacing w:line="0" w:lineRule="atLeast"/>
        <w:ind w:firstLine="2530" w:firstLineChars="1200"/>
        <w:rPr>
          <w:rFonts w:hint="eastAsia" w:ascii="宋体" w:hAnsi="宋体" w:eastAsia="宋体" w:cs="宋体"/>
          <w:b/>
          <w:bCs/>
        </w:rPr>
      </w:pPr>
      <w:r>
        <w:rPr>
          <w:rFonts w:hint="eastAsia" w:ascii="宋体" w:hAnsi="宋体" w:eastAsia="宋体" w:cs="宋体"/>
          <w:b/>
          <w:bCs/>
        </w:rPr>
        <w:object>
          <v:shape id="_x0000_i1025" o:spt="75" type="#_x0000_t75" style="height:91.65pt;width:152.65pt;" o:ole="t" filled="f" stroked="f" coordsize="21600,21600">
            <v:path/>
            <v:fill on="f" focussize="0,0"/>
            <v:stroke on="f"/>
            <v:imagedata r:id="rId7" o:title=""/>
            <o:lock v:ext="edit" grouping="f" rotation="f" text="f" aspectratio="t"/>
            <w10:wrap type="none"/>
            <w10:anchorlock/>
          </v:shape>
          <o:OLEObject Type="Embed" ProgID="AutoCAD.Drawing.15" ShapeID="_x0000_i1025" DrawAspect="Content" ObjectID="_1468075725" r:id="rId6">
            <o:LockedField>false</o:LockedField>
          </o:OLEObject>
        </w:object>
      </w:r>
    </w:p>
    <w:p>
      <w:pPr>
        <w:numPr>
          <w:ilvl w:val="0"/>
          <w:numId w:val="5"/>
        </w:numPr>
        <w:spacing w:line="400" w:lineRule="exact"/>
        <w:rPr>
          <w:rFonts w:hint="eastAsia" w:ascii="宋体" w:hAnsi="宋体" w:eastAsia="宋体" w:cs="宋体"/>
          <w:sz w:val="24"/>
        </w:rPr>
      </w:pPr>
      <w:r>
        <w:rPr>
          <w:rFonts w:hint="eastAsia" w:ascii="宋体" w:hAnsi="宋体" w:eastAsia="宋体" w:cs="宋体"/>
          <w:sz w:val="24"/>
        </w:rPr>
        <w:t>用大拇指在凹槽内向后退即可打开电池后盖。</w:t>
      </w:r>
    </w:p>
    <w:p>
      <w:pPr>
        <w:numPr>
          <w:ilvl w:val="0"/>
          <w:numId w:val="5"/>
        </w:numPr>
        <w:spacing w:line="400" w:lineRule="exact"/>
        <w:rPr>
          <w:rFonts w:hint="eastAsia" w:ascii="宋体" w:hAnsi="宋体" w:eastAsia="宋体" w:cs="宋体"/>
          <w:sz w:val="24"/>
        </w:rPr>
      </w:pPr>
      <w:r>
        <w:rPr>
          <w:rFonts w:hint="eastAsia" w:ascii="宋体" w:hAnsi="宋体" w:eastAsia="宋体" w:cs="宋体"/>
          <w:sz w:val="24"/>
        </w:rPr>
        <w:t>按电池盖板上正、负极符号装入6F22（9V）电池。</w:t>
      </w:r>
    </w:p>
    <w:p>
      <w:pPr>
        <w:numPr>
          <w:ilvl w:val="0"/>
          <w:numId w:val="5"/>
        </w:numPr>
        <w:spacing w:line="400" w:lineRule="exact"/>
        <w:rPr>
          <w:rFonts w:hint="eastAsia" w:ascii="宋体" w:hAnsi="宋体" w:eastAsia="宋体" w:cs="宋体"/>
          <w:sz w:val="24"/>
        </w:rPr>
      </w:pPr>
      <w:r>
        <w:rPr>
          <w:rFonts w:hint="eastAsia" w:ascii="宋体" w:hAnsi="宋体" w:eastAsia="宋体" w:cs="宋体"/>
          <w:sz w:val="24"/>
        </w:rPr>
        <w:t>盖上电池盖向前推紧。</w:t>
      </w:r>
    </w:p>
    <w:p>
      <w:pPr>
        <w:spacing w:line="400" w:lineRule="exact"/>
        <w:rPr>
          <w:rFonts w:hint="eastAsia" w:ascii="宋体" w:hAnsi="宋体" w:eastAsia="宋体" w:cs="宋体"/>
          <w:sz w:val="24"/>
        </w:rPr>
      </w:pPr>
      <w:r>
        <w:rPr>
          <w:rFonts w:hint="eastAsia" w:ascii="宋体" w:hAnsi="宋体" w:eastAsia="宋体" w:cs="宋体"/>
          <w:sz w:val="24"/>
        </w:rPr>
        <w:t xml:space="preserve">六. </w:t>
      </w:r>
      <w:r>
        <w:rPr>
          <w:rFonts w:hint="eastAsia" w:ascii="宋体" w:hAnsi="宋体" w:eastAsia="宋体" w:cs="宋体"/>
          <w:b/>
          <w:bCs/>
          <w:sz w:val="24"/>
        </w:rPr>
        <w:t>使用方法：</w:t>
      </w:r>
    </w:p>
    <w:p>
      <w:pPr>
        <w:numPr>
          <w:ilvl w:val="0"/>
          <w:numId w:val="6"/>
        </w:numPr>
        <w:spacing w:line="400" w:lineRule="exact"/>
        <w:rPr>
          <w:rFonts w:hint="eastAsia" w:ascii="宋体" w:hAnsi="宋体" w:eastAsia="宋体" w:cs="宋体"/>
          <w:sz w:val="24"/>
        </w:rPr>
      </w:pPr>
      <w:r>
        <w:rPr>
          <w:rFonts w:hint="eastAsia" w:ascii="宋体" w:hAnsi="宋体" w:eastAsia="宋体" w:cs="宋体"/>
          <w:sz w:val="24"/>
        </w:rPr>
        <w:t>打开电源开关（8），听到“嗒”声，表示电源已接通，同时绿灯亮。如无声音表示未装电池或电池接触不良，如连续不停发声，表示电池不能再用，应换新电池。</w:t>
      </w:r>
    </w:p>
    <w:p>
      <w:pPr>
        <w:numPr>
          <w:ilvl w:val="0"/>
          <w:numId w:val="6"/>
        </w:numPr>
        <w:tabs>
          <w:tab w:val="left" w:pos="238"/>
        </w:tabs>
        <w:spacing w:line="400" w:lineRule="exact"/>
        <w:rPr>
          <w:rFonts w:hint="eastAsia" w:ascii="宋体" w:hAnsi="宋体" w:eastAsia="宋体" w:cs="宋体"/>
          <w:sz w:val="24"/>
        </w:rPr>
      </w:pPr>
      <w:r>
        <w:rPr>
          <w:rFonts w:hint="eastAsia" w:ascii="宋体" w:hAnsi="宋体" w:eastAsia="宋体" w:cs="宋体"/>
          <w:sz w:val="24"/>
        </w:rPr>
        <w:t>开机发声停止后，即可进行高灵敏度探测，手握手柄将探测面在被测物周围探扫，有金属物时即发出报警声，同时，绿灯变为红灯；停止探扫，报警声即停，红灯变为绿灯。</w:t>
      </w:r>
    </w:p>
    <w:p>
      <w:pPr>
        <w:tabs>
          <w:tab w:val="left" w:pos="238"/>
        </w:tabs>
        <w:spacing w:line="400" w:lineRule="exact"/>
        <w:rPr>
          <w:rFonts w:hint="eastAsia" w:ascii="宋体" w:hAnsi="宋体" w:eastAsia="宋体" w:cs="宋体"/>
          <w:b/>
          <w:bCs/>
          <w:sz w:val="24"/>
        </w:rPr>
      </w:pPr>
      <w:r>
        <w:rPr>
          <w:rFonts w:hint="eastAsia" w:ascii="宋体" w:hAnsi="宋体" w:eastAsia="宋体" w:cs="宋体"/>
          <w:sz w:val="24"/>
        </w:rPr>
        <w:t>七．</w:t>
      </w:r>
      <w:r>
        <w:rPr>
          <w:rFonts w:hint="eastAsia" w:ascii="宋体" w:hAnsi="宋体" w:eastAsia="宋体" w:cs="宋体"/>
          <w:b/>
          <w:bCs/>
          <w:sz w:val="24"/>
        </w:rPr>
        <w:t>灵敏度调整：</w:t>
      </w:r>
    </w:p>
    <w:p>
      <w:pPr>
        <w:numPr>
          <w:ilvl w:val="0"/>
          <w:numId w:val="7"/>
        </w:numPr>
        <w:spacing w:line="400" w:lineRule="exact"/>
        <w:ind w:left="493" w:hanging="357"/>
        <w:rPr>
          <w:rFonts w:hint="eastAsia" w:ascii="宋体" w:hAnsi="宋体" w:eastAsia="宋体" w:cs="宋体"/>
          <w:sz w:val="24"/>
        </w:rPr>
      </w:pPr>
      <w:r>
        <w:rPr>
          <w:rFonts w:hint="eastAsia" w:ascii="宋体" w:hAnsi="宋体" w:eastAsia="宋体" w:cs="宋体"/>
          <w:sz w:val="24"/>
        </w:rPr>
        <w:t>如探测距离达不到规定要求或灵敏度过高以至引起不稳定或对人体无金属探扫也发出声音时，应进行灵敏度调整。</w:t>
      </w:r>
    </w:p>
    <w:p>
      <w:pPr>
        <w:numPr>
          <w:ilvl w:val="0"/>
          <w:numId w:val="7"/>
        </w:numPr>
        <w:spacing w:line="400" w:lineRule="exact"/>
        <w:ind w:left="493" w:hanging="357"/>
        <w:rPr>
          <w:rFonts w:hint="eastAsia" w:ascii="宋体" w:hAnsi="宋体" w:eastAsia="宋体" w:cs="宋体"/>
          <w:sz w:val="24"/>
        </w:rPr>
      </w:pPr>
      <w:r>
        <w:rPr>
          <w:rFonts w:hint="eastAsia" w:ascii="宋体" w:hAnsi="宋体" w:eastAsia="宋体" w:cs="宋体"/>
          <w:sz w:val="24"/>
        </w:rPr>
        <w:t>用一把小的一字螺丝刀从探测器手柄上的小孔伸进去顺时针旋转，调至发声，再逆时针旋转调至刚不发声后再逆时针旋转半圈，至灵敏度满足要求为止。</w:t>
      </w:r>
    </w:p>
    <w:p>
      <w:pPr>
        <w:numPr>
          <w:ilvl w:val="0"/>
          <w:numId w:val="8"/>
        </w:numPr>
        <w:tabs>
          <w:tab w:val="left" w:pos="360"/>
          <w:tab w:val="clear" w:pos="420"/>
        </w:tabs>
        <w:spacing w:line="400" w:lineRule="exact"/>
        <w:ind w:left="0" w:firstLine="0"/>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b/>
          <w:bCs/>
          <w:sz w:val="24"/>
        </w:rPr>
        <w:t>注意事项</w:t>
      </w:r>
      <w:r>
        <w:rPr>
          <w:rFonts w:hint="eastAsia" w:ascii="宋体" w:hAnsi="宋体" w:eastAsia="宋体" w:cs="宋体"/>
          <w:sz w:val="24"/>
        </w:rPr>
        <w:t>：</w:t>
      </w:r>
    </w:p>
    <w:p>
      <w:pPr>
        <w:numPr>
          <w:ilvl w:val="0"/>
          <w:numId w:val="9"/>
        </w:numPr>
        <w:spacing w:line="400" w:lineRule="exact"/>
        <w:ind w:left="493" w:hanging="357"/>
        <w:rPr>
          <w:rFonts w:hint="eastAsia" w:ascii="宋体" w:hAnsi="宋体" w:eastAsia="宋体" w:cs="宋体"/>
          <w:sz w:val="24"/>
        </w:rPr>
      </w:pPr>
      <w:r>
        <w:rPr>
          <w:rFonts w:hint="eastAsia" w:ascii="宋体" w:hAnsi="宋体" w:eastAsia="宋体" w:cs="宋体"/>
          <w:sz w:val="24"/>
        </w:rPr>
        <w:t>用后勿忘关断电源。</w:t>
      </w:r>
    </w:p>
    <w:p>
      <w:pPr>
        <w:numPr>
          <w:ilvl w:val="0"/>
          <w:numId w:val="9"/>
        </w:numPr>
        <w:spacing w:line="400" w:lineRule="exact"/>
        <w:rPr>
          <w:rFonts w:hint="eastAsia" w:ascii="宋体" w:hAnsi="宋体" w:eastAsia="宋体" w:cs="宋体"/>
          <w:sz w:val="24"/>
        </w:rPr>
      </w:pPr>
      <w:r>
        <w:rPr>
          <w:rFonts w:hint="eastAsia" w:ascii="宋体" w:hAnsi="宋体" w:eastAsia="宋体" w:cs="宋体"/>
          <w:sz w:val="24"/>
        </w:rPr>
        <w:t>长期不用应取出电池。</w:t>
      </w:r>
    </w:p>
    <w:p>
      <w:pPr>
        <w:numPr>
          <w:ilvl w:val="0"/>
          <w:numId w:val="9"/>
        </w:numPr>
        <w:spacing w:line="400" w:lineRule="exact"/>
        <w:rPr>
          <w:rFonts w:hint="eastAsia" w:ascii="宋体" w:hAnsi="宋体" w:eastAsia="宋体" w:cs="宋体"/>
          <w:sz w:val="24"/>
        </w:rPr>
      </w:pPr>
      <w:r>
        <w:rPr>
          <w:rFonts w:hint="eastAsia" w:ascii="宋体" w:hAnsi="宋体" w:eastAsia="宋体" w:cs="宋体"/>
          <w:sz w:val="24"/>
        </w:rPr>
        <w:t>探头固定对着金属物时不发声音，只是在扫过金属物时才发出声音。</w:t>
      </w:r>
    </w:p>
    <w:p>
      <w:pPr>
        <w:numPr>
          <w:ilvl w:val="0"/>
          <w:numId w:val="9"/>
        </w:numPr>
        <w:spacing w:line="400" w:lineRule="exact"/>
        <w:rPr>
          <w:rFonts w:hint="eastAsia" w:ascii="宋体" w:hAnsi="宋体" w:eastAsia="宋体" w:cs="宋体"/>
          <w:sz w:val="24"/>
        </w:rPr>
      </w:pPr>
      <w:r>
        <w:rPr>
          <w:rFonts w:hint="eastAsia" w:ascii="宋体" w:hAnsi="宋体" w:eastAsia="宋体" w:cs="宋体"/>
          <w:sz w:val="24"/>
        </w:rPr>
        <w:t>充电时，请关闭电源开关(8)。</w:t>
      </w:r>
    </w:p>
    <w:p>
      <w:pPr>
        <w:numPr>
          <w:ilvl w:val="0"/>
          <w:numId w:val="9"/>
        </w:numPr>
        <w:spacing w:line="400" w:lineRule="exact"/>
      </w:pPr>
      <w:r>
        <w:rPr>
          <w:rFonts w:hint="eastAsia" w:ascii="宋体" w:hAnsi="宋体" w:eastAsia="宋体" w:cs="宋体"/>
          <w:sz w:val="24"/>
        </w:rPr>
        <w:t>充电器电压：交流9V; 直流10V。（充电器自配</w:t>
      </w:r>
      <w:r>
        <w:rPr>
          <w:rFonts w:hint="eastAsia" w:ascii="宋体"/>
          <w:sz w:val="24"/>
        </w:rPr>
        <w:t>）</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51FAD"/>
    <w:multiLevelType w:val="singleLevel"/>
    <w:tmpl w:val="09651FAD"/>
    <w:lvl w:ilvl="0" w:tentative="0">
      <w:start w:val="1"/>
      <w:numFmt w:val="decimal"/>
      <w:lvlText w:val="%1."/>
      <w:lvlJc w:val="left"/>
      <w:pPr>
        <w:tabs>
          <w:tab w:val="left" w:pos="495"/>
        </w:tabs>
        <w:ind w:left="495" w:hanging="360"/>
      </w:pPr>
      <w:rPr>
        <w:rFonts w:hint="eastAsia"/>
      </w:rPr>
    </w:lvl>
  </w:abstractNum>
  <w:abstractNum w:abstractNumId="1">
    <w:nsid w:val="22846479"/>
    <w:multiLevelType w:val="singleLevel"/>
    <w:tmpl w:val="22846479"/>
    <w:lvl w:ilvl="0" w:tentative="0">
      <w:start w:val="1"/>
      <w:numFmt w:val="decimal"/>
      <w:lvlText w:val="%1."/>
      <w:lvlJc w:val="left"/>
      <w:pPr>
        <w:tabs>
          <w:tab w:val="left" w:pos="495"/>
        </w:tabs>
        <w:ind w:left="495" w:hanging="360"/>
      </w:pPr>
      <w:rPr>
        <w:rFonts w:hint="eastAsia"/>
      </w:rPr>
    </w:lvl>
  </w:abstractNum>
  <w:abstractNum w:abstractNumId="2">
    <w:nsid w:val="253E78D6"/>
    <w:multiLevelType w:val="multilevel"/>
    <w:tmpl w:val="253E78D6"/>
    <w:lvl w:ilvl="0" w:tentative="0">
      <w:start w:val="1"/>
      <w:numFmt w:val="decimal"/>
      <w:lvlText w:val="%1."/>
      <w:lvlJc w:val="left"/>
      <w:pPr>
        <w:tabs>
          <w:tab w:val="left" w:pos="533"/>
        </w:tabs>
        <w:ind w:left="533"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6414C0D"/>
    <w:multiLevelType w:val="multilevel"/>
    <w:tmpl w:val="26414C0D"/>
    <w:lvl w:ilvl="0" w:tentative="0">
      <w:start w:val="5"/>
      <w:numFmt w:val="japaneseCounting"/>
      <w:lvlText w:val="%1."/>
      <w:lvlJc w:val="left"/>
      <w:pPr>
        <w:tabs>
          <w:tab w:val="left" w:pos="645"/>
        </w:tabs>
        <w:ind w:left="645" w:hanging="64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2A4D7B63"/>
    <w:multiLevelType w:val="multilevel"/>
    <w:tmpl w:val="2A4D7B63"/>
    <w:lvl w:ilvl="0" w:tentative="0">
      <w:start w:val="8"/>
      <w:numFmt w:val="japaneseCounting"/>
      <w:lvlText w:val="%1."/>
      <w:lvlJc w:val="left"/>
      <w:pPr>
        <w:tabs>
          <w:tab w:val="left" w:pos="420"/>
        </w:tabs>
        <w:ind w:left="420" w:hanging="420"/>
      </w:pPr>
      <w:rPr>
        <w:rFonts w:hint="eastAsia"/>
      </w:rPr>
    </w:lvl>
    <w:lvl w:ilvl="1" w:tentative="0">
      <w:start w:val="7"/>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3003181B"/>
    <w:multiLevelType w:val="singleLevel"/>
    <w:tmpl w:val="3003181B"/>
    <w:lvl w:ilvl="0" w:tentative="0">
      <w:start w:val="1"/>
      <w:numFmt w:val="decimal"/>
      <w:lvlText w:val="%1."/>
      <w:lvlJc w:val="left"/>
      <w:pPr>
        <w:tabs>
          <w:tab w:val="left" w:pos="495"/>
        </w:tabs>
        <w:ind w:left="495" w:hanging="360"/>
      </w:pPr>
      <w:rPr>
        <w:rFonts w:hint="eastAsia"/>
      </w:rPr>
    </w:lvl>
  </w:abstractNum>
  <w:abstractNum w:abstractNumId="6">
    <w:nsid w:val="57E4126C"/>
    <w:multiLevelType w:val="singleLevel"/>
    <w:tmpl w:val="57E4126C"/>
    <w:lvl w:ilvl="0" w:tentative="0">
      <w:start w:val="1"/>
      <w:numFmt w:val="decimal"/>
      <w:lvlText w:val="%1."/>
      <w:lvlJc w:val="left"/>
      <w:pPr>
        <w:tabs>
          <w:tab w:val="left" w:pos="570"/>
        </w:tabs>
        <w:ind w:left="570" w:hanging="420"/>
      </w:pPr>
      <w:rPr>
        <w:rFonts w:hint="eastAsia"/>
      </w:rPr>
    </w:lvl>
  </w:abstractNum>
  <w:abstractNum w:abstractNumId="7">
    <w:nsid w:val="62C43B6E"/>
    <w:multiLevelType w:val="singleLevel"/>
    <w:tmpl w:val="62C43B6E"/>
    <w:lvl w:ilvl="0" w:tentative="0">
      <w:start w:val="1"/>
      <w:numFmt w:val="decimal"/>
      <w:lvlText w:val="%1."/>
      <w:lvlJc w:val="left"/>
      <w:pPr>
        <w:tabs>
          <w:tab w:val="left" w:pos="495"/>
        </w:tabs>
        <w:ind w:left="495" w:hanging="360"/>
      </w:pPr>
      <w:rPr>
        <w:rFonts w:hint="eastAsia"/>
      </w:rPr>
    </w:lvl>
  </w:abstractNum>
  <w:abstractNum w:abstractNumId="8">
    <w:nsid w:val="724D3B79"/>
    <w:multiLevelType w:val="singleLevel"/>
    <w:tmpl w:val="724D3B79"/>
    <w:lvl w:ilvl="0" w:tentative="0">
      <w:start w:val="1"/>
      <w:numFmt w:val="decimal"/>
      <w:lvlText w:val="%1."/>
      <w:lvlJc w:val="left"/>
      <w:pPr>
        <w:tabs>
          <w:tab w:val="left" w:pos="495"/>
        </w:tabs>
        <w:ind w:left="495" w:hanging="360"/>
      </w:pPr>
      <w:rPr>
        <w:rFonts w:hint="eastAsia"/>
      </w:rPr>
    </w:lvl>
  </w:abstractNum>
  <w:num w:numId="1">
    <w:abstractNumId w:val="1"/>
  </w:num>
  <w:num w:numId="2">
    <w:abstractNumId w:val="5"/>
  </w:num>
  <w:num w:numId="3">
    <w:abstractNumId w:val="8"/>
  </w:num>
  <w:num w:numId="4">
    <w:abstractNumId w:val="3"/>
  </w:num>
  <w:num w:numId="5">
    <w:abstractNumId w:val="7"/>
  </w:num>
  <w:num w:numId="6">
    <w:abstractNumId w:val="0"/>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B039F"/>
    <w:rsid w:val="13EC2E7F"/>
    <w:rsid w:val="1A7845A1"/>
    <w:rsid w:val="1BBC2E9B"/>
    <w:rsid w:val="28D1710E"/>
    <w:rsid w:val="655B039F"/>
    <w:rsid w:val="67D46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jc w:val="left"/>
      <w:outlineLvl w:val="0"/>
    </w:pPr>
    <w:rPr>
      <w:rFonts w:ascii="Times New Roman" w:hAnsi="Times New Roman" w:eastAsia="宋体" w:cs="Times New Roman"/>
      <w:b/>
      <w:bCs/>
      <w:kern w:val="44"/>
      <w:sz w:val="32"/>
      <w:szCs w:val="44"/>
    </w:rPr>
  </w:style>
  <w:style w:type="paragraph" w:styleId="3">
    <w:name w:val="heading 2"/>
    <w:basedOn w:val="1"/>
    <w:next w:val="1"/>
    <w:semiHidden/>
    <w:unhideWhenUsed/>
    <w:qFormat/>
    <w:uiPriority w:val="0"/>
    <w:pPr>
      <w:keepNext/>
      <w:keepLines/>
      <w:spacing w:before="260" w:beforeLines="0" w:after="260" w:afterLines="0" w:line="416" w:lineRule="auto"/>
      <w:jc w:val="left"/>
      <w:outlineLvl w:val="1"/>
    </w:pPr>
    <w:rPr>
      <w:rFonts w:ascii="Arial" w:hAnsi="Arial" w:eastAsia="宋体" w:cs="Times New Roman"/>
      <w:b/>
      <w:bCs/>
      <w:sz w:val="28"/>
      <w:szCs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2021-06-29T03:27:00Z</dcterms:created>
  <dc:creator>༻黎花络༺</dc:creator>
  <cp:lastModifiedBy>༻黎花络༺</cp:lastModifiedBy>
  <dcterms:modified xsi:type="dcterms:W3CDTF">2021-06-29T03:30:40Z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4F23C57309084F30B4442DEDBBCD2884</vt:lpwstr>
  </property>
</Properties>
</file>